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spacing w:after="240" w:before="240" w:lineRule="auto"/>
        <w:jc w:val="center"/>
        <w:rPr>
          <w:rFonts w:ascii="Montserrat" w:cs="Montserrat" w:eastAsia="Montserrat" w:hAnsi="Montserrat"/>
          <w:b w:val="1"/>
        </w:rPr>
      </w:pPr>
      <w:r w:rsidDel="00000000" w:rsidR="00000000" w:rsidRPr="00000000">
        <w:rPr>
          <w:rFonts w:ascii="Montserrat" w:cs="Montserrat" w:eastAsia="Montserrat" w:hAnsi="Montserrat"/>
          <w:b w:val="1"/>
        </w:rPr>
        <w:drawing>
          <wp:inline distB="114300" distT="114300" distL="114300" distR="114300">
            <wp:extent cx="5731200" cy="1892300"/>
            <wp:effectExtent b="0" l="0" r="0" t="0"/>
            <wp:docPr id="3" name="image2.jpg"/>
            <a:graphic>
              <a:graphicData uri="http://schemas.openxmlformats.org/drawingml/2006/picture">
                <pic:pic>
                  <pic:nvPicPr>
                    <pic:cNvPr id="0" name="image2.jpg"/>
                    <pic:cNvPicPr preferRelativeResize="0"/>
                  </pic:nvPicPr>
                  <pic:blipFill>
                    <a:blip r:embed="rId7"/>
                    <a:srcRect b="40683" l="0" r="0" t="-1528"/>
                    <a:stretch>
                      <a:fillRect/>
                    </a:stretch>
                  </pic:blipFill>
                  <pic:spPr>
                    <a:xfrm>
                      <a:off x="0" y="0"/>
                      <a:ext cx="5731200" cy="18923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widowControl w:val="0"/>
        <w:spacing w:after="240" w:before="240" w:lineRule="auto"/>
        <w:jc w:val="center"/>
        <w:rPr>
          <w:rFonts w:ascii="Montserrat" w:cs="Montserrat" w:eastAsia="Montserrat" w:hAnsi="Montserrat"/>
          <w:b w:val="1"/>
        </w:rPr>
      </w:pPr>
      <w:r w:rsidDel="00000000" w:rsidR="00000000" w:rsidRPr="00000000">
        <w:rPr>
          <w:rFonts w:ascii="Montserrat" w:cs="Montserrat" w:eastAsia="Montserrat" w:hAnsi="Montserrat"/>
          <w:b w:val="1"/>
          <w:rtl w:val="0"/>
        </w:rPr>
        <w:t xml:space="preserve">Carrera Bonafont regresa con más fuerza que nunca en su 21a edición: CDMX, Guadalajara y una sede sorpresa.</w:t>
      </w:r>
    </w:p>
    <w:p w:rsidR="00000000" w:rsidDel="00000000" w:rsidP="00000000" w:rsidRDefault="00000000" w:rsidRPr="00000000" w14:paraId="00000003">
      <w:pPr>
        <w:widowControl w:val="0"/>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Ciudad de México, 21 de enero de 2025.-</w:t>
      </w:r>
      <w:r w:rsidDel="00000000" w:rsidR="00000000" w:rsidRPr="00000000">
        <w:rPr>
          <w:rFonts w:ascii="Montserrat" w:cs="Montserrat" w:eastAsia="Montserrat" w:hAnsi="Montserrat"/>
          <w:sz w:val="20"/>
          <w:szCs w:val="20"/>
          <w:rtl w:val="0"/>
        </w:rPr>
        <w:t xml:space="preserve"> La Carrera Bonafont, una de las carreras para mujeres más grandes y de los movimientos por la igualdad más emblemáticos de México, regresa este año con una emocionante noticia: el evento vuelve a la Ciudad de México, Guadalajara y una sede sorpresa, llevando su mensaje de igualdad y empoderamiento a más rincones del país.</w:t>
      </w:r>
    </w:p>
    <w:p w:rsidR="00000000" w:rsidDel="00000000" w:rsidP="00000000" w:rsidRDefault="00000000" w:rsidRPr="00000000" w14:paraId="00000004">
      <w:pPr>
        <w:widowControl w:val="0"/>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5">
      <w:pPr>
        <w:widowControl w:val="0"/>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Con fechas confirmadas para el 2 de marzo en Guadalajara y el 16 de marzo en la Ciudad de México, miles de mujeres se preparan para transformar cada kilómetro en inspiración que les permita sentirse naturalmente poderosas durante los 5km de su recorrido.</w:t>
      </w:r>
    </w:p>
    <w:p w:rsidR="00000000" w:rsidDel="00000000" w:rsidP="00000000" w:rsidRDefault="00000000" w:rsidRPr="00000000" w14:paraId="00000006">
      <w:pPr>
        <w:widowControl w:val="0"/>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7">
      <w:pPr>
        <w:widowControl w:val="0"/>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Con una historia de inscripciones que se agotan en minutos, la Carrera Bonafont invita a las corredoras a estar atentas a las fechas específicas de registro para asegurar su lugar en este movimiento único:</w:t>
      </w:r>
    </w:p>
    <w:p w:rsidR="00000000" w:rsidDel="00000000" w:rsidP="00000000" w:rsidRDefault="00000000" w:rsidRPr="00000000" w14:paraId="00000008">
      <w:pPr>
        <w:widowControl w:val="0"/>
        <w:numPr>
          <w:ilvl w:val="0"/>
          <w:numId w:val="1"/>
        </w:numPr>
        <w:spacing w:before="240" w:lineRule="auto"/>
        <w:ind w:left="720" w:hanging="360"/>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Guadalajara: 11 de febrero</w:t>
      </w:r>
    </w:p>
    <w:p w:rsidR="00000000" w:rsidDel="00000000" w:rsidP="00000000" w:rsidRDefault="00000000" w:rsidRPr="00000000" w14:paraId="00000009">
      <w:pPr>
        <w:widowControl w:val="0"/>
        <w:numPr>
          <w:ilvl w:val="0"/>
          <w:numId w:val="1"/>
        </w:numPr>
        <w:ind w:left="720" w:hanging="360"/>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Ciudad de México: 25 de febrero</w:t>
      </w:r>
    </w:p>
    <w:p w:rsidR="00000000" w:rsidDel="00000000" w:rsidP="00000000" w:rsidRDefault="00000000" w:rsidRPr="00000000" w14:paraId="0000000A">
      <w:pPr>
        <w:widowControl w:val="0"/>
        <w:spacing w:after="240" w:befor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Desde 2018, Bonafont y ONU Mujeres México han fortalecido su alianza a través de proyectos comprometidos con la igualdad de género, tanto dentro como fuera de la empresa. Uno de los pilares de esta alianza se enfoca en comunicar la relevancia de la igualdad de género a través de la Carrera Bonafont 2025 que promueven el empoderamiento femenino y el brindar espacios para ellas, donde se pueda mostrar hasta dónde podemos llegar en comunidad.</w:t>
      </w:r>
    </w:p>
    <w:p w:rsidR="00000000" w:rsidDel="00000000" w:rsidP="00000000" w:rsidRDefault="00000000" w:rsidRPr="00000000" w14:paraId="0000000B">
      <w:pPr>
        <w:widowControl w:val="0"/>
        <w:spacing w:after="240" w:befor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5731200" cy="3225800"/>
            <wp:effectExtent b="0" l="0" r="0" t="0"/>
            <wp:docPr id="5"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widowControl w:val="0"/>
        <w:spacing w:after="240" w:before="240" w:lineRule="auto"/>
        <w:jc w:val="center"/>
        <w:rPr>
          <w:rFonts w:ascii="Montserrat" w:cs="Montserrat" w:eastAsia="Montserrat" w:hAnsi="Montserrat"/>
          <w:i w:val="1"/>
          <w:sz w:val="10"/>
          <w:szCs w:val="10"/>
        </w:rPr>
      </w:pPr>
      <w:r w:rsidDel="00000000" w:rsidR="00000000" w:rsidRPr="00000000">
        <w:rPr>
          <w:rFonts w:ascii="Montserrat" w:cs="Montserrat" w:eastAsia="Montserrat" w:hAnsi="Montserrat"/>
          <w:i w:val="1"/>
          <w:sz w:val="10"/>
          <w:szCs w:val="10"/>
          <w:rtl w:val="0"/>
        </w:rPr>
        <w:t xml:space="preserve">Laura Rapino: VP de Marketing Danone México y Silvia Dávila, Presidente Latam y Directora General de Danone México</w:t>
      </w:r>
    </w:p>
    <w:p w:rsidR="00000000" w:rsidDel="00000000" w:rsidP="00000000" w:rsidRDefault="00000000" w:rsidRPr="00000000" w14:paraId="0000000D">
      <w:pPr>
        <w:widowControl w:val="0"/>
        <w:spacing w:after="240" w:befor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“Cuando se trata de igualdad, en Danone estamos convencidos que cada paso cuenta. La Carrera Bonafont es un ejemplo del poder colectivo para inspirar, transformar y visibilizar el propósito de la marca. Nuestro compromiso es claro: empoderar a las mujeres," afirmó Silvia Dávila, Presidenta de Danone LATAM y Directora General de Danone México.</w:t>
      </w:r>
    </w:p>
    <w:p w:rsidR="00000000" w:rsidDel="00000000" w:rsidP="00000000" w:rsidRDefault="00000000" w:rsidRPr="00000000" w14:paraId="0000000E">
      <w:pPr>
        <w:widowControl w:val="0"/>
        <w:spacing w:after="240" w:befor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Por su parte, Moni Pizani Orsini, Representante de ONU Mujeres México, destacó: "Este evento es más que una carrera; es una plataforma que mueve y une a las mujeres, donde reafirmamos nuestro compromiso con la igualdad de género. La alianza entre ONU Mujeres y Bonafont ha demostrado que juntas y juntos podemos impulsar transformaciones significativas para cerrar brechas de género y avanzar con determinación hacia un México donde cada mujer tenga las mismas oportunidades que los hombres.” </w:t>
      </w:r>
    </w:p>
    <w:p w:rsidR="00000000" w:rsidDel="00000000" w:rsidP="00000000" w:rsidRDefault="00000000" w:rsidRPr="00000000" w14:paraId="0000000F">
      <w:pPr>
        <w:widowControl w:val="0"/>
        <w:spacing w:after="240" w:befor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5731200" cy="3225800"/>
            <wp:effectExtent b="0" l="0" r="0" t="0"/>
            <wp:docPr id="4"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widowControl w:val="0"/>
        <w:spacing w:after="240" w:befor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i w:val="1"/>
          <w:sz w:val="10"/>
          <w:szCs w:val="10"/>
          <w:rtl w:val="0"/>
        </w:rPr>
        <w:t xml:space="preserve">Laura Rapino: VP de Marketing Danone México </w:t>
      </w:r>
      <w:r w:rsidDel="00000000" w:rsidR="00000000" w:rsidRPr="00000000">
        <w:rPr>
          <w:rtl w:val="0"/>
        </w:rPr>
      </w:r>
    </w:p>
    <w:p w:rsidR="00000000" w:rsidDel="00000000" w:rsidP="00000000" w:rsidRDefault="00000000" w:rsidRPr="00000000" w14:paraId="00000011">
      <w:pPr>
        <w:widowControl w:val="0"/>
        <w:spacing w:after="240" w:befor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En la Carrera Bonafont se viven en primera persona los valores fundamentales de la marca, con la sustentabilidad como uno de sus pilares principales. Este año, en colaboración con Reebok, se presenta la playera oficial del evento, siendo ésta la primera playera en México hecha por la marca con hilo PET 100% poliéster reciclado a partir de botellas de plástico reutilizables. </w:t>
      </w:r>
    </w:p>
    <w:p w:rsidR="00000000" w:rsidDel="00000000" w:rsidP="00000000" w:rsidRDefault="00000000" w:rsidRPr="00000000" w14:paraId="00000012">
      <w:pPr>
        <w:widowControl w:val="0"/>
        <w:spacing w:after="240" w:befor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Más que una carrera, la Carrera Bonafont es un llamado a la acción. Es un movimiento que celebra la fuerza de las mujeres y su capacidad de transformar el mundo juntas. Desde su inicio, este evento ha tenido el propósito conectar con miles de mujeres y sus familias, invitándolos a pintar de color salmón Bonafont los 5km de la ruta sobre Av. Paseo de la Reforma. Este 2025, con su regreso a dos sedes en importantes ciudades del país, reafirma su compromiso con seguir llevando este mensaje de igualdad, salud y unión a los mexicanos.</w:t>
      </w:r>
    </w:p>
    <w:p w:rsidR="00000000" w:rsidDel="00000000" w:rsidP="00000000" w:rsidRDefault="00000000" w:rsidRPr="00000000" w14:paraId="00000013">
      <w:pPr>
        <w:widowControl w:val="0"/>
        <w:spacing w:after="240" w:befor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Únete a este movimiento transformador y corre con nosotras. Inscríbete y sé parte de los #KilómetrosQueNosMueven.</w:t>
      </w:r>
    </w:p>
    <w:p w:rsidR="00000000" w:rsidDel="00000000" w:rsidP="00000000" w:rsidRDefault="00000000" w:rsidRPr="00000000" w14:paraId="00000014">
      <w:pPr>
        <w:widowControl w:val="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@bonafontmx</w:t>
      </w:r>
    </w:p>
    <w:p w:rsidR="00000000" w:rsidDel="00000000" w:rsidP="00000000" w:rsidRDefault="00000000" w:rsidRPr="00000000" w14:paraId="00000015">
      <w:pPr>
        <w:widowControl w:val="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#NaturalmentePoderosa</w:t>
      </w:r>
    </w:p>
    <w:p w:rsidR="00000000" w:rsidDel="00000000" w:rsidP="00000000" w:rsidRDefault="00000000" w:rsidRPr="00000000" w14:paraId="00000016">
      <w:pPr>
        <w:widowControl w:val="0"/>
        <w:jc w:val="center"/>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17">
      <w:pPr>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_________</w:t>
      </w:r>
    </w:p>
    <w:p w:rsidR="00000000" w:rsidDel="00000000" w:rsidP="00000000" w:rsidRDefault="00000000" w:rsidRPr="00000000" w14:paraId="00000018">
      <w:pPr>
        <w:widowControl w:val="0"/>
        <w:shd w:fill="ffffff" w:val="clear"/>
        <w:spacing w:after="180" w:line="24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9">
      <w:pPr>
        <w:widowControl w:val="0"/>
        <w:shd w:fill="ffffff" w:val="clear"/>
        <w:spacing w:after="180" w:line="24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A">
      <w:pPr>
        <w:widowControl w:val="0"/>
        <w:shd w:fill="ffffff" w:val="clear"/>
        <w:spacing w:after="180" w:line="240" w:lineRule="auto"/>
        <w:jc w:val="both"/>
        <w:rPr>
          <w:rFonts w:ascii="Montserrat" w:cs="Montserrat" w:eastAsia="Montserrat" w:hAnsi="Montserrat"/>
          <w:sz w:val="12"/>
          <w:szCs w:val="12"/>
          <w:u w:val="single"/>
        </w:rPr>
      </w:pPr>
      <w:r w:rsidDel="00000000" w:rsidR="00000000" w:rsidRPr="00000000">
        <w:rPr>
          <w:rFonts w:ascii="Montserrat" w:cs="Montserrat" w:eastAsia="Montserrat" w:hAnsi="Montserrat"/>
          <w:sz w:val="12"/>
          <w:szCs w:val="12"/>
          <w:u w:val="single"/>
          <w:rtl w:val="0"/>
        </w:rPr>
        <w:t xml:space="preserve">Acerca de Bonafont®</w:t>
      </w:r>
    </w:p>
    <w:p w:rsidR="00000000" w:rsidDel="00000000" w:rsidP="00000000" w:rsidRDefault="00000000" w:rsidRPr="00000000" w14:paraId="0000001B">
      <w:pPr>
        <w:widowControl w:val="0"/>
        <w:shd w:fill="ffffff" w:val="clear"/>
        <w:spacing w:after="180" w:line="240" w:lineRule="auto"/>
        <w:jc w:val="both"/>
        <w:rPr>
          <w:rFonts w:ascii="Montserrat" w:cs="Montserrat" w:eastAsia="Montserrat" w:hAnsi="Montserrat"/>
          <w:sz w:val="12"/>
          <w:szCs w:val="12"/>
        </w:rPr>
      </w:pPr>
      <w:r w:rsidDel="00000000" w:rsidR="00000000" w:rsidRPr="00000000">
        <w:rPr>
          <w:rFonts w:ascii="Montserrat" w:cs="Montserrat" w:eastAsia="Montserrat" w:hAnsi="Montserrat"/>
          <w:sz w:val="12"/>
          <w:szCs w:val="12"/>
          <w:rtl w:val="0"/>
        </w:rPr>
        <w:t xml:space="preserve">Bonafont® pertenece a Grupo Danone, uno de los principales productores de alimentos y bebidas saludables a nivel mundial. Tiene 30 años en el mercado mexicano siendo la marca pionera en promover una cultura de hidratación saludable a través del consumo de agua simple. Su misión es mejorar la calidad de vida de los mexicanos a través de sus propuestas de hidratación saludable de manera sustentable. Todas sus plantas operan con los más altos estándares de calidad e inocuidad y cuentan con la certificación FSCC 22000. Bonafont® cuenta con la certificación de la NSF, organismo internacional no gubernamental con más de 85 años de experiencia en la salud pública y la protección del ambiente, líder en desarrollo de estándares de calidad, certificaciones de productores y educación, así como gerencia de riesgo para la salud y seguridad.</w:t>
      </w:r>
    </w:p>
    <w:p w:rsidR="00000000" w:rsidDel="00000000" w:rsidP="00000000" w:rsidRDefault="00000000" w:rsidRPr="00000000" w14:paraId="0000001C">
      <w:pPr>
        <w:spacing w:line="24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D">
      <w:pPr>
        <w:spacing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_________</w:t>
      </w:r>
    </w:p>
    <w:p w:rsidR="00000000" w:rsidDel="00000000" w:rsidP="00000000" w:rsidRDefault="00000000" w:rsidRPr="00000000" w14:paraId="0000001E">
      <w:pPr>
        <w:spacing w:line="24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F">
      <w:pPr>
        <w:spacing w:line="240" w:lineRule="auto"/>
        <w:jc w:val="both"/>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20">
      <w:pPr>
        <w:spacing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u w:val="single"/>
          <w:rtl w:val="0"/>
        </w:rPr>
        <w:t xml:space="preserve"> </w:t>
      </w:r>
      <w:r w:rsidDel="00000000" w:rsidR="00000000" w:rsidRPr="00000000">
        <w:rPr>
          <w:rtl w:val="0"/>
        </w:rPr>
      </w:r>
    </w:p>
    <w:p w:rsidR="00000000" w:rsidDel="00000000" w:rsidP="00000000" w:rsidRDefault="00000000" w:rsidRPr="00000000" w14:paraId="00000021">
      <w:pPr>
        <w:widowControl w:val="0"/>
        <w:spacing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Contactos de Prensa</w:t>
      </w:r>
    </w:p>
    <w:p w:rsidR="00000000" w:rsidDel="00000000" w:rsidP="00000000" w:rsidRDefault="00000000" w:rsidRPr="00000000" w14:paraId="00000022">
      <w:pPr>
        <w:widowControl w:val="0"/>
        <w:spacing w:line="24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3">
      <w:pPr>
        <w:widowControl w:val="0"/>
        <w:spacing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Sharon Cano</w:t>
      </w:r>
    </w:p>
    <w:p w:rsidR="00000000" w:rsidDel="00000000" w:rsidP="00000000" w:rsidRDefault="00000000" w:rsidRPr="00000000" w14:paraId="00000024">
      <w:pPr>
        <w:widowControl w:val="0"/>
        <w:spacing w:line="240" w:lineRule="auto"/>
        <w:jc w:val="both"/>
        <w:rPr>
          <w:rFonts w:ascii="Montserrat" w:cs="Montserrat" w:eastAsia="Montserrat" w:hAnsi="Montserrat"/>
          <w:sz w:val="20"/>
          <w:szCs w:val="20"/>
        </w:rPr>
      </w:pPr>
      <w:hyperlink r:id="rId10">
        <w:r w:rsidDel="00000000" w:rsidR="00000000" w:rsidRPr="00000000">
          <w:rPr>
            <w:rFonts w:ascii="Montserrat" w:cs="Montserrat" w:eastAsia="Montserrat" w:hAnsi="Montserrat"/>
            <w:color w:val="1155cc"/>
            <w:sz w:val="20"/>
            <w:szCs w:val="20"/>
            <w:u w:val="single"/>
            <w:rtl w:val="0"/>
          </w:rPr>
          <w:t xml:space="preserve">scano@bandofinsiders.com</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25">
      <w:pPr>
        <w:widowControl w:val="0"/>
        <w:spacing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55 1812 1582</w:t>
      </w:r>
    </w:p>
    <w:p w:rsidR="00000000" w:rsidDel="00000000" w:rsidP="00000000" w:rsidRDefault="00000000" w:rsidRPr="00000000" w14:paraId="00000026">
      <w:pPr>
        <w:widowControl w:val="0"/>
        <w:spacing w:line="24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7">
      <w:pPr>
        <w:widowControl w:val="0"/>
        <w:spacing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Marla Cabrera </w:t>
      </w:r>
    </w:p>
    <w:p w:rsidR="00000000" w:rsidDel="00000000" w:rsidP="00000000" w:rsidRDefault="00000000" w:rsidRPr="00000000" w14:paraId="00000028">
      <w:pPr>
        <w:widowControl w:val="0"/>
        <w:spacing w:line="240" w:lineRule="auto"/>
        <w:jc w:val="both"/>
        <w:rPr>
          <w:rFonts w:ascii="Montserrat" w:cs="Montserrat" w:eastAsia="Montserrat" w:hAnsi="Montserrat"/>
          <w:sz w:val="20"/>
          <w:szCs w:val="20"/>
        </w:rPr>
      </w:pPr>
      <w:hyperlink r:id="rId11">
        <w:r w:rsidDel="00000000" w:rsidR="00000000" w:rsidRPr="00000000">
          <w:rPr>
            <w:rFonts w:ascii="Montserrat" w:cs="Montserrat" w:eastAsia="Montserrat" w:hAnsi="Montserrat"/>
            <w:color w:val="1155cc"/>
            <w:sz w:val="20"/>
            <w:szCs w:val="20"/>
            <w:u w:val="single"/>
            <w:rtl w:val="0"/>
          </w:rPr>
          <w:t xml:space="preserve">marla@bandofinsiders.com</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29">
      <w:pPr>
        <w:widowControl w:val="0"/>
        <w:spacing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55 7367 8069</w:t>
      </w:r>
    </w:p>
    <w:p w:rsidR="00000000" w:rsidDel="00000000" w:rsidP="00000000" w:rsidRDefault="00000000" w:rsidRPr="00000000" w14:paraId="0000002A">
      <w:pPr>
        <w:widowControl w:val="0"/>
        <w:spacing w:line="24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B">
      <w:pPr>
        <w:widowControl w:val="0"/>
        <w:spacing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Regina Páez </w:t>
      </w:r>
    </w:p>
    <w:p w:rsidR="00000000" w:rsidDel="00000000" w:rsidP="00000000" w:rsidRDefault="00000000" w:rsidRPr="00000000" w14:paraId="0000002C">
      <w:pPr>
        <w:widowControl w:val="0"/>
        <w:spacing w:line="240" w:lineRule="auto"/>
        <w:jc w:val="both"/>
        <w:rPr>
          <w:rFonts w:ascii="Montserrat" w:cs="Montserrat" w:eastAsia="Montserrat" w:hAnsi="Montserrat"/>
          <w:sz w:val="20"/>
          <w:szCs w:val="20"/>
        </w:rPr>
      </w:pPr>
      <w:hyperlink r:id="rId12">
        <w:r w:rsidDel="00000000" w:rsidR="00000000" w:rsidRPr="00000000">
          <w:rPr>
            <w:rFonts w:ascii="Montserrat" w:cs="Montserrat" w:eastAsia="Montserrat" w:hAnsi="Montserrat"/>
            <w:color w:val="1155cc"/>
            <w:sz w:val="20"/>
            <w:szCs w:val="20"/>
            <w:u w:val="single"/>
            <w:rtl w:val="0"/>
          </w:rPr>
          <w:t xml:space="preserve">rpaez@bandofinsiders.com</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2D">
      <w:pPr>
        <w:widowControl w:val="0"/>
        <w:spacing w:line="24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55 2323 8283</w:t>
      </w:r>
    </w:p>
    <w:p w:rsidR="00000000" w:rsidDel="00000000" w:rsidP="00000000" w:rsidRDefault="00000000" w:rsidRPr="00000000" w14:paraId="0000002E">
      <w:pPr>
        <w:widowControl w:val="0"/>
        <w:spacing w:after="240" w:before="24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F">
      <w:pPr>
        <w:widowControl w:val="0"/>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0">
      <w:pPr>
        <w:widowControl w:val="0"/>
        <w:spacing w:after="240" w:before="240"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31">
      <w:pPr>
        <w:widowControl w:val="0"/>
        <w:spacing w:after="240" w:before="240"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32">
      <w:pPr>
        <w:widowControl w:val="0"/>
        <w:spacing w:after="240" w:before="240"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33">
      <w:pPr>
        <w:widowControl w:val="0"/>
        <w:spacing w:after="240" w:before="240"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34">
      <w:pPr>
        <w:widowControl w:val="0"/>
        <w:spacing w:after="240" w:before="240"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35">
      <w:pPr>
        <w:widowControl w:val="0"/>
        <w:spacing w:after="240" w:before="240"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36">
      <w:pPr>
        <w:widowControl w:val="0"/>
        <w:spacing w:line="240" w:lineRule="auto"/>
        <w:jc w:val="both"/>
        <w:rPr>
          <w:rFonts w:ascii="Montserrat" w:cs="Montserrat" w:eastAsia="Montserrat" w:hAnsi="Montserrat"/>
          <w:sz w:val="20"/>
          <w:szCs w:val="20"/>
        </w:rPr>
      </w:pPr>
      <w:r w:rsidDel="00000000" w:rsidR="00000000" w:rsidRPr="00000000">
        <w:rPr>
          <w:rtl w:val="0"/>
        </w:rPr>
      </w:r>
    </w:p>
    <w:sectPr>
      <w:headerReference r:id="rId13"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7">
    <w:pPr>
      <w:jc w:val="center"/>
      <w:rPr/>
    </w:pPr>
    <w:r w:rsidDel="00000000" w:rsidR="00000000" w:rsidRPr="00000000">
      <w:rPr/>
      <w:drawing>
        <wp:anchor allowOverlap="1" behindDoc="0" distB="0" distT="0" distL="0" distR="0" hidden="0" layoutInCell="1" locked="0" relativeHeight="0" simplePos="0">
          <wp:simplePos x="0" y="0"/>
          <wp:positionH relativeFrom="margin">
            <wp:posOffset>2084550</wp:posOffset>
          </wp:positionH>
          <wp:positionV relativeFrom="margin">
            <wp:posOffset>-895348</wp:posOffset>
          </wp:positionV>
          <wp:extent cx="1560675" cy="896741"/>
          <wp:effectExtent b="0" l="0" r="0" t="0"/>
          <wp:wrapTopAndBottom distB="0" distT="0"/>
          <wp:docPr id="2" name="image1.png"/>
          <a:graphic>
            <a:graphicData uri="http://schemas.openxmlformats.org/drawingml/2006/picture">
              <pic:pic>
                <pic:nvPicPr>
                  <pic:cNvPr id="0" name="image1.png"/>
                  <pic:cNvPicPr preferRelativeResize="0"/>
                </pic:nvPicPr>
                <pic:blipFill>
                  <a:blip r:embed="rId1"/>
                  <a:srcRect b="16203" l="0" r="0" t="10647"/>
                  <a:stretch>
                    <a:fillRect/>
                  </a:stretch>
                </pic:blipFill>
                <pic:spPr>
                  <a:xfrm>
                    <a:off x="0" y="0"/>
                    <a:ext cx="1560675" cy="896741"/>
                  </a:xfrm>
                  <a:prstGeom prst="rect"/>
                  <a:ln/>
                </pic:spPr>
              </pic:pic>
            </a:graphicData>
          </a:graphic>
        </wp:anchor>
      </w:drawing>
    </w: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qFormat w:val="1"/>
  </w:style>
  <w:style w:type="paragraph" w:styleId="Ttulo1">
    <w:name w:val="heading 1"/>
    <w:basedOn w:val="Normal"/>
    <w:next w:val="Normal"/>
    <w:uiPriority w:val="9"/>
    <w:qFormat w:val="1"/>
    <w:pPr>
      <w:keepNext w:val="1"/>
      <w:keepLines w:val="1"/>
      <w:spacing w:after="120" w:before="400"/>
      <w:outlineLvl w:val="0"/>
    </w:pPr>
    <w:rPr>
      <w:sz w:val="40"/>
      <w:szCs w:val="40"/>
    </w:rPr>
  </w:style>
  <w:style w:type="paragraph" w:styleId="Ttulo2">
    <w:name w:val="heading 2"/>
    <w:basedOn w:val="Normal"/>
    <w:next w:val="Normal"/>
    <w:uiPriority w:val="9"/>
    <w:semiHidden w:val="1"/>
    <w:unhideWhenUsed w:val="1"/>
    <w:qFormat w:val="1"/>
    <w:pPr>
      <w:keepNext w:val="1"/>
      <w:keepLines w:val="1"/>
      <w:spacing w:after="120" w:before="360"/>
      <w:outlineLvl w:val="1"/>
    </w:pPr>
    <w:rPr>
      <w:sz w:val="32"/>
      <w:szCs w:val="32"/>
    </w:rPr>
  </w:style>
  <w:style w:type="paragraph" w:styleId="Ttulo3">
    <w:name w:val="heading 3"/>
    <w:basedOn w:val="Normal"/>
    <w:next w:val="Normal"/>
    <w:uiPriority w:val="9"/>
    <w:semiHidden w:val="1"/>
    <w:unhideWhenUsed w:val="1"/>
    <w:qFormat w:val="1"/>
    <w:pPr>
      <w:keepNext w:val="1"/>
      <w:keepLines w:val="1"/>
      <w:spacing w:after="80" w:before="320"/>
      <w:outlineLvl w:val="2"/>
    </w:pPr>
    <w:rPr>
      <w:color w:val="434343"/>
      <w:sz w:val="28"/>
      <w:szCs w:val="28"/>
    </w:rPr>
  </w:style>
  <w:style w:type="paragraph" w:styleId="Ttulo4">
    <w:name w:val="heading 4"/>
    <w:basedOn w:val="Normal"/>
    <w:next w:val="Normal"/>
    <w:uiPriority w:val="9"/>
    <w:semiHidden w:val="1"/>
    <w:unhideWhenUsed w:val="1"/>
    <w:qFormat w:val="1"/>
    <w:pPr>
      <w:keepNext w:val="1"/>
      <w:keepLines w:val="1"/>
      <w:spacing w:after="80" w:before="280"/>
      <w:outlineLvl w:val="3"/>
    </w:pPr>
    <w:rPr>
      <w:color w:val="666666"/>
      <w:sz w:val="24"/>
      <w:szCs w:val="24"/>
    </w:rPr>
  </w:style>
  <w:style w:type="paragraph" w:styleId="Ttulo5">
    <w:name w:val="heading 5"/>
    <w:basedOn w:val="Normal"/>
    <w:next w:val="Normal"/>
    <w:uiPriority w:val="9"/>
    <w:semiHidden w:val="1"/>
    <w:unhideWhenUsed w:val="1"/>
    <w:qFormat w:val="1"/>
    <w:pPr>
      <w:keepNext w:val="1"/>
      <w:keepLines w:val="1"/>
      <w:spacing w:after="80" w:before="240"/>
      <w:outlineLvl w:val="4"/>
    </w:pPr>
    <w:rPr>
      <w:color w:val="666666"/>
    </w:rPr>
  </w:style>
  <w:style w:type="paragraph" w:styleId="Ttulo6">
    <w:name w:val="heading 6"/>
    <w:basedOn w:val="Normal"/>
    <w:next w:val="Normal"/>
    <w:uiPriority w:val="9"/>
    <w:semiHidden w:val="1"/>
    <w:unhideWhenUsed w:val="1"/>
    <w:qFormat w:val="1"/>
    <w:pPr>
      <w:keepNext w:val="1"/>
      <w:keepLines w:val="1"/>
      <w:spacing w:after="80" w:before="240"/>
      <w:outlineLvl w:val="5"/>
    </w:pPr>
    <w:rPr>
      <w:i w:val="1"/>
      <w:color w:val="666666"/>
    </w:rPr>
  </w:style>
  <w:style w:type="character" w:styleId="Fuentedeprrafopredeter" w:default="1">
    <w:name w:val="Default Paragraph Font"/>
    <w:uiPriority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Ttulo">
    <w:name w:val="Title"/>
    <w:basedOn w:val="Normal"/>
    <w:next w:val="Normal"/>
    <w:uiPriority w:val="10"/>
    <w:qFormat w:val="1"/>
    <w:pPr>
      <w:keepNext w:val="1"/>
      <w:keepLines w:val="1"/>
      <w:spacing w:after="60"/>
    </w:pPr>
    <w:rPr>
      <w:sz w:val="52"/>
      <w:szCs w:val="52"/>
    </w:rPr>
  </w:style>
  <w:style w:type="paragraph" w:styleId="Subttulo">
    <w:name w:val="Subtitle"/>
    <w:basedOn w:val="Normal"/>
    <w:next w:val="Normal"/>
    <w:uiPriority w:val="11"/>
    <w:qFormat w:val="1"/>
    <w:pPr>
      <w:keepNext w:val="1"/>
      <w:keepLines w:val="1"/>
      <w:spacing w:after="320"/>
    </w:pPr>
    <w:rPr>
      <w:color w:val="666666"/>
      <w:sz w:val="30"/>
      <w:szCs w:val="30"/>
    </w:rPr>
  </w:style>
  <w:style w:type="paragraph" w:styleId="Encabezado">
    <w:name w:val="header"/>
    <w:basedOn w:val="Normal"/>
    <w:link w:val="EncabezadoCar"/>
    <w:uiPriority w:val="99"/>
    <w:semiHidden w:val="1"/>
    <w:unhideWhenUsed w:val="1"/>
    <w:rsid w:val="00D017C4"/>
    <w:pPr>
      <w:tabs>
        <w:tab w:val="center" w:pos="4419"/>
        <w:tab w:val="right" w:pos="8838"/>
      </w:tabs>
      <w:spacing w:line="240" w:lineRule="auto"/>
    </w:pPr>
  </w:style>
  <w:style w:type="character" w:styleId="EncabezadoCar" w:customStyle="1">
    <w:name w:val="Encabezado Car"/>
    <w:basedOn w:val="Fuentedeprrafopredeter"/>
    <w:link w:val="Encabezado"/>
    <w:uiPriority w:val="99"/>
    <w:semiHidden w:val="1"/>
    <w:rsid w:val="00D017C4"/>
  </w:style>
  <w:style w:type="paragraph" w:styleId="Piedepgina">
    <w:name w:val="footer"/>
    <w:basedOn w:val="Normal"/>
    <w:link w:val="PiedepginaCar"/>
    <w:uiPriority w:val="99"/>
    <w:semiHidden w:val="1"/>
    <w:unhideWhenUsed w:val="1"/>
    <w:rsid w:val="00D017C4"/>
    <w:pPr>
      <w:tabs>
        <w:tab w:val="center" w:pos="4419"/>
        <w:tab w:val="right" w:pos="8838"/>
      </w:tabs>
      <w:spacing w:line="240" w:lineRule="auto"/>
    </w:pPr>
  </w:style>
  <w:style w:type="character" w:styleId="PiedepginaCar" w:customStyle="1">
    <w:name w:val="Pie de página Car"/>
    <w:basedOn w:val="Fuentedeprrafopredeter"/>
    <w:link w:val="Piedepgina"/>
    <w:uiPriority w:val="99"/>
    <w:semiHidden w:val="1"/>
    <w:rsid w:val="00D017C4"/>
  </w:style>
  <w:style w:type="paragraph" w:styleId="Subtitle">
    <w:name w:val="Subtitle"/>
    <w:basedOn w:val="Normal"/>
    <w:next w:val="Normal"/>
    <w:pPr>
      <w:keepNext w:val="1"/>
      <w:keepLines w:val="1"/>
      <w:spacing w:after="320" w:lineRule="auto"/>
    </w:pPr>
    <w:rPr>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mailto:marla@bandofinsiders.com" TargetMode="External"/><Relationship Id="rId10" Type="http://schemas.openxmlformats.org/officeDocument/2006/relationships/hyperlink" Target="mailto:scano@bandofinsiders.com" TargetMode="External"/><Relationship Id="rId13" Type="http://schemas.openxmlformats.org/officeDocument/2006/relationships/header" Target="header1.xml"/><Relationship Id="rId12" Type="http://schemas.openxmlformats.org/officeDocument/2006/relationships/hyperlink" Target="mailto:rpaez@bandofinsiders.co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jpg"/><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0ji1dyRvrwjHUwEG1wm+Ktamyw==">CgMxLjA4AHIhMVl0M3lOYVp5d0VRTzFOamV0elBodHhaRkNWMldhNEZU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2025-01-18T22:00:00Z</dcterms:created>
</cp:coreProperties>
</file>